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84845">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黑体" w:hAnsi="黑体" w:eastAsia="黑体" w:cs="黑体"/>
          <w:sz w:val="44"/>
        </w:rPr>
      </w:pPr>
      <w:r>
        <w:rPr>
          <w:rFonts w:hint="eastAsia" w:ascii="黑体" w:hAnsi="黑体" w:eastAsia="黑体" w:cs="黑体"/>
          <w:sz w:val="44"/>
        </w:rPr>
        <w:t>湖南电气职业技术学院关于做好2026年度湘潭市哲学社会科学规划课题申报通知</w:t>
      </w:r>
    </w:p>
    <w:p w14:paraId="1B6AFB0A">
      <w:pPr>
        <w:widowControl/>
        <w:snapToGrid w:val="0"/>
        <w:spacing w:line="620" w:lineRule="exact"/>
      </w:pPr>
      <w:r>
        <w:t>各部门</w:t>
      </w:r>
      <w:r>
        <w:rPr>
          <w:rFonts w:hint="eastAsia"/>
        </w:rPr>
        <w:t>：</w:t>
      </w:r>
      <w:bookmarkStart w:id="0" w:name="_GoBack"/>
      <w:bookmarkEnd w:id="0"/>
    </w:p>
    <w:p w14:paraId="08BC8FF4">
      <w:pPr>
        <w:ind w:firstLine="640"/>
        <w:rPr>
          <w:rFonts w:hint="eastAsia" w:ascii="Times New Roman" w:hAnsi="Times New Roman" w:cs="Times New Roman"/>
        </w:rPr>
      </w:pPr>
      <w:r>
        <w:rPr>
          <w:rFonts w:hint="eastAsia" w:ascii="Times New Roman" w:hAnsi="Times New Roman" w:cs="Times New Roman"/>
        </w:rPr>
        <w:t>根据《关于 2026 年度湘潭市“领导出题·专家答题</w:t>
      </w:r>
      <w:r>
        <w:rPr>
          <w:rFonts w:hint="eastAsia" w:cs="Times New Roman"/>
          <w:lang w:eastAsia="zh-CN"/>
        </w:rPr>
        <w:t>”</w:t>
      </w:r>
      <w:r>
        <w:rPr>
          <w:rFonts w:hint="eastAsia" w:ascii="Times New Roman" w:hAnsi="Times New Roman" w:cs="Times New Roman"/>
        </w:rPr>
        <w:t>社科规划课题申报的通知》</w:t>
      </w:r>
      <w:r>
        <w:rPr>
          <w:rFonts w:hint="eastAsia" w:cs="Times New Roman"/>
          <w:lang w:val="en-US" w:eastAsia="zh-CN"/>
        </w:rPr>
        <w:t>(潭社科联发〔2025〕15 号)</w:t>
      </w:r>
      <w:r>
        <w:rPr>
          <w:rFonts w:hint="eastAsia" w:ascii="Times New Roman" w:hAnsi="Times New Roman" w:cs="Times New Roman"/>
        </w:rPr>
        <w:t>要求，现就</w:t>
      </w:r>
      <w:r>
        <w:rPr>
          <w:rFonts w:hint="eastAsia" w:cs="Times New Roman"/>
          <w:lang w:eastAsia="zh-CN"/>
        </w:rPr>
        <w:t>组织</w:t>
      </w:r>
      <w:r>
        <w:rPr>
          <w:rFonts w:hint="eastAsia" w:ascii="Times New Roman" w:hAnsi="Times New Roman" w:cs="Times New Roman"/>
        </w:rPr>
        <w:t>申报有关工作通知如下：</w:t>
      </w:r>
    </w:p>
    <w:p w14:paraId="36F3DFA4">
      <w:pPr>
        <w:ind w:firstLine="640" w:firstLineChars="200"/>
        <w:rPr>
          <w:rFonts w:hint="eastAsia" w:ascii="黑体" w:hAnsi="黑体" w:eastAsia="黑体" w:cs="黑体"/>
          <w:color w:val="000000"/>
          <w:kern w:val="0"/>
          <w:szCs w:val="28"/>
          <w:lang w:val="en-US" w:eastAsia="zh-CN"/>
        </w:rPr>
      </w:pPr>
      <w:r>
        <w:rPr>
          <w:rFonts w:hint="eastAsia" w:ascii="黑体" w:hAnsi="黑体" w:eastAsia="黑体" w:cs="黑体"/>
          <w:color w:val="000000"/>
          <w:kern w:val="0"/>
          <w:szCs w:val="28"/>
          <w:lang w:val="en-US" w:eastAsia="zh-CN"/>
        </w:rPr>
        <w:t>一、申报要求</w:t>
      </w:r>
    </w:p>
    <w:p w14:paraId="4F3B8489">
      <w:pPr>
        <w:ind w:firstLine="640"/>
      </w:pPr>
      <w:r>
        <w:rPr>
          <w:rFonts w:hint="eastAsia"/>
        </w:rPr>
        <w:t>请课题申报人</w:t>
      </w:r>
      <w:r>
        <w:rPr>
          <w:rFonts w:hint="eastAsia"/>
          <w:lang w:eastAsia="zh-CN"/>
        </w:rPr>
        <w:t>通知</w:t>
      </w:r>
      <w:r>
        <w:rPr>
          <w:rFonts w:hint="eastAsia"/>
        </w:rPr>
        <w:t>文件</w:t>
      </w:r>
      <w:r>
        <w:rPr>
          <w:rFonts w:hint="eastAsia"/>
          <w:lang w:eastAsia="zh-CN"/>
        </w:rPr>
        <w:t>（潭社科联发〔2025〕15 号）</w:t>
      </w:r>
      <w:r>
        <w:rPr>
          <w:rFonts w:hint="eastAsia"/>
        </w:rPr>
        <w:t>，紧扣</w:t>
      </w:r>
      <w:r>
        <w:rPr>
          <w:rFonts w:hint="eastAsia"/>
          <w:lang w:eastAsia="zh-CN"/>
        </w:rPr>
        <w:t>课题建议方向</w:t>
      </w:r>
      <w:r>
        <w:rPr>
          <w:rFonts w:hint="eastAsia"/>
        </w:rPr>
        <w:t>，结合实际情况进行课题申报</w:t>
      </w:r>
      <w:r>
        <w:rPr>
          <w:rFonts w:hint="eastAsia"/>
          <w:lang w:eastAsia="zh-CN"/>
        </w:rPr>
        <w:t>，</w:t>
      </w:r>
      <w:r>
        <w:rPr>
          <w:rFonts w:hint="eastAsia"/>
          <w:b/>
          <w:bCs/>
          <w:lang w:eastAsia="zh-CN"/>
        </w:rPr>
        <w:t>该课题申报</w:t>
      </w:r>
      <w:r>
        <w:rPr>
          <w:rFonts w:hint="eastAsia"/>
          <w:b/>
          <w:bCs/>
        </w:rPr>
        <w:t>无其他在研项目</w:t>
      </w:r>
      <w:r>
        <w:rPr>
          <w:rFonts w:hint="eastAsia"/>
          <w:b/>
          <w:bCs/>
          <w:lang w:eastAsia="zh-CN"/>
        </w:rPr>
        <w:t>数量</w:t>
      </w:r>
      <w:r>
        <w:rPr>
          <w:rFonts w:hint="eastAsia"/>
          <w:b/>
          <w:bCs/>
        </w:rPr>
        <w:t>限制</w:t>
      </w:r>
      <w:r>
        <w:rPr>
          <w:rFonts w:hint="eastAsia"/>
        </w:rPr>
        <w:t>。</w:t>
      </w:r>
    </w:p>
    <w:p w14:paraId="50880F15">
      <w:pPr>
        <w:ind w:firstLine="640" w:firstLineChars="200"/>
        <w:rPr>
          <w:rFonts w:hint="eastAsia" w:ascii="黑体" w:hAnsi="黑体" w:eastAsia="黑体" w:cs="黑体"/>
          <w:color w:val="000000"/>
          <w:kern w:val="0"/>
          <w:szCs w:val="28"/>
          <w:lang w:val="en-US" w:eastAsia="zh-CN"/>
        </w:rPr>
      </w:pPr>
      <w:r>
        <w:rPr>
          <w:rFonts w:hint="eastAsia" w:ascii="黑体" w:hAnsi="黑体" w:eastAsia="黑体" w:cs="黑体"/>
          <w:color w:val="000000"/>
          <w:kern w:val="0"/>
          <w:szCs w:val="28"/>
          <w:lang w:val="en-US" w:eastAsia="zh-CN"/>
        </w:rPr>
        <w:t>二、申报条件</w:t>
      </w:r>
    </w:p>
    <w:p w14:paraId="6B092235">
      <w:pPr>
        <w:ind w:firstLine="640"/>
        <w:rPr>
          <w:rFonts w:hint="eastAsia" w:cs="Times New Roman"/>
          <w:lang w:eastAsia="zh-CN"/>
        </w:rPr>
      </w:pPr>
      <w:r>
        <w:rPr>
          <w:rFonts w:hint="eastAsia" w:ascii="Times New Roman" w:hAnsi="Times New Roman" w:cs="Times New Roman"/>
        </w:rPr>
        <w:t>1.遵守中华人民共和国宪法和法律；具有独立开展研究和组织开展研究的能力，能够承担实质性研究工作；承诺立项后同意签订课题协议，配合做好相关成果报送、转化和宣传推广工作的社科工作者，均可作为项目负责人参加课题申报</w:t>
      </w:r>
      <w:r>
        <w:rPr>
          <w:rFonts w:hint="eastAsia" w:cs="Times New Roman"/>
          <w:lang w:eastAsia="zh-CN"/>
        </w:rPr>
        <w:t>。</w:t>
      </w:r>
    </w:p>
    <w:p w14:paraId="3B879E3F">
      <w:pPr>
        <w:ind w:firstLine="640"/>
        <w:rPr>
          <w:rFonts w:hint="eastAsia" w:ascii="Times New Roman" w:hAnsi="Times New Roman" w:cs="Times New Roman"/>
          <w:b/>
          <w:bCs/>
        </w:rPr>
      </w:pPr>
      <w:r>
        <w:rPr>
          <w:rFonts w:hint="eastAsia" w:cs="Times New Roman"/>
          <w:b/>
          <w:bCs/>
          <w:lang w:val="en-US" w:eastAsia="zh-CN"/>
        </w:rPr>
        <w:t>2</w:t>
      </w:r>
      <w:r>
        <w:rPr>
          <w:rFonts w:hint="eastAsia" w:ascii="Times New Roman" w:hAnsi="Times New Roman" w:cs="Times New Roman"/>
          <w:b/>
          <w:bCs/>
        </w:rPr>
        <w:t>.知网重复率超过40%的课题一律不向上推荐。</w:t>
      </w:r>
    </w:p>
    <w:p w14:paraId="358192D8">
      <w:pPr>
        <w:ind w:firstLine="640" w:firstLineChars="200"/>
        <w:rPr>
          <w:rFonts w:hint="eastAsia" w:ascii="黑体" w:hAnsi="黑体" w:eastAsia="黑体" w:cs="黑体"/>
          <w:color w:val="000000"/>
          <w:kern w:val="0"/>
          <w:szCs w:val="28"/>
          <w:lang w:val="en-US" w:eastAsia="zh-CN"/>
        </w:rPr>
      </w:pPr>
      <w:r>
        <w:rPr>
          <w:rFonts w:hint="eastAsia" w:ascii="黑体" w:hAnsi="黑体" w:eastAsia="黑体" w:cs="黑体"/>
          <w:color w:val="000000"/>
          <w:kern w:val="0"/>
          <w:szCs w:val="28"/>
          <w:lang w:val="en-US" w:eastAsia="zh-CN"/>
        </w:rPr>
        <w:t>三、申报程序</w:t>
      </w:r>
    </w:p>
    <w:p w14:paraId="3AC654B6">
      <w:pPr>
        <w:ind w:firstLine="640" w:firstLineChars="200"/>
        <w:rPr>
          <w:rFonts w:hint="eastAsia" w:ascii="仿宋_GB2312" w:hAnsi="宋体" w:cs="宋体"/>
          <w:color w:val="000000"/>
          <w:kern w:val="0"/>
          <w:szCs w:val="28"/>
          <w:lang w:eastAsia="zh-CN"/>
        </w:rPr>
      </w:pPr>
      <w:r>
        <w:rPr>
          <w:rFonts w:hint="eastAsia" w:ascii="仿宋_GB2312" w:hAnsi="宋体" w:cs="宋体"/>
          <w:color w:val="000000"/>
          <w:kern w:val="0"/>
          <w:szCs w:val="28"/>
          <w:lang w:val="en-US" w:eastAsia="zh-CN"/>
        </w:rPr>
        <w:t>1.</w:t>
      </w:r>
      <w:r>
        <w:rPr>
          <w:rFonts w:hint="eastAsia" w:ascii="仿宋_GB2312" w:hAnsi="宋体" w:cs="宋体"/>
          <w:b/>
          <w:bCs/>
          <w:color w:val="000000"/>
          <w:kern w:val="0"/>
          <w:szCs w:val="28"/>
          <w:lang w:eastAsia="zh-CN"/>
        </w:rPr>
        <w:t>校内申报（</w:t>
      </w:r>
      <w:r>
        <w:rPr>
          <w:rFonts w:hint="eastAsia" w:ascii="仿宋_GB2312" w:hAnsi="宋体" w:cs="宋体"/>
          <w:b/>
          <w:bCs/>
          <w:color w:val="000000"/>
          <w:kern w:val="0"/>
          <w:szCs w:val="28"/>
          <w:lang w:val="en-US" w:eastAsia="zh-CN"/>
        </w:rPr>
        <w:t>2025年10月17日-10月26日</w:t>
      </w:r>
      <w:r>
        <w:rPr>
          <w:rFonts w:hint="eastAsia" w:ascii="仿宋_GB2312" w:hAnsi="宋体" w:cs="宋体"/>
          <w:b/>
          <w:bCs/>
          <w:color w:val="000000"/>
          <w:kern w:val="0"/>
          <w:szCs w:val="28"/>
          <w:lang w:eastAsia="zh-CN"/>
        </w:rPr>
        <w:t>）</w:t>
      </w:r>
      <w:r>
        <w:rPr>
          <w:rFonts w:hint="eastAsia" w:ascii="仿宋_GB2312" w:hAnsi="宋体" w:cs="宋体"/>
          <w:color w:val="000000"/>
          <w:kern w:val="0"/>
          <w:szCs w:val="28"/>
          <w:lang w:eastAsia="zh-CN"/>
        </w:rPr>
        <w:t>：课题</w:t>
      </w:r>
      <w:r>
        <w:rPr>
          <w:rFonts w:hint="eastAsia" w:ascii="仿宋_GB2312" w:hAnsi="宋体" w:cs="宋体"/>
          <w:color w:val="000000"/>
          <w:kern w:val="0"/>
          <w:szCs w:val="28"/>
        </w:rPr>
        <w:t>申</w:t>
      </w:r>
      <w:r>
        <w:rPr>
          <w:rFonts w:hint="eastAsia" w:ascii="仿宋_GB2312" w:hAnsi="宋体" w:cs="宋体"/>
          <w:color w:val="000000"/>
          <w:kern w:val="0"/>
          <w:szCs w:val="28"/>
          <w:lang w:eastAsia="zh-CN"/>
        </w:rPr>
        <w:t>请</w:t>
      </w:r>
      <w:r>
        <w:rPr>
          <w:rFonts w:hint="eastAsia" w:ascii="仿宋_GB2312" w:hAnsi="宋体" w:cs="宋体"/>
          <w:color w:val="000000"/>
          <w:kern w:val="0"/>
          <w:szCs w:val="28"/>
        </w:rPr>
        <w:t>人登陆学校</w:t>
      </w:r>
      <w:r>
        <w:rPr>
          <w:rFonts w:hint="eastAsia" w:ascii="仿宋_GB2312" w:hAnsi="宋体" w:cs="宋体"/>
          <w:color w:val="000000"/>
          <w:spacing w:val="-14"/>
          <w:kern w:val="0"/>
          <w:szCs w:val="28"/>
        </w:rPr>
        <w:t>科研项目管理平台</w:t>
      </w:r>
      <w:r>
        <w:rPr>
          <w:rFonts w:hint="eastAsia" w:ascii="仿宋_GB2312" w:hAnsi="宋体" w:cs="宋体"/>
          <w:color w:val="000000"/>
          <w:kern w:val="0"/>
          <w:szCs w:val="28"/>
          <w:lang w:eastAsia="zh-CN"/>
        </w:rPr>
        <w:t>（http://science.hnjd.</w:t>
      </w:r>
      <w:r>
        <w:rPr>
          <w:rFonts w:hint="eastAsia" w:ascii="仿宋_GB2312" w:hAnsi="宋体" w:cs="宋体"/>
          <w:color w:val="000000"/>
          <w:kern w:val="0"/>
          <w:szCs w:val="28"/>
          <w:lang w:val="en-US" w:eastAsia="zh-CN"/>
        </w:rPr>
        <w:t xml:space="preserve"> </w:t>
      </w:r>
      <w:r>
        <w:rPr>
          <w:rFonts w:hint="eastAsia" w:ascii="仿宋_GB2312" w:hAnsi="宋体" w:cs="宋体"/>
          <w:color w:val="000000"/>
          <w:kern w:val="0"/>
          <w:szCs w:val="28"/>
          <w:lang w:eastAsia="zh-CN"/>
        </w:rPr>
        <w:t>net.cn)，提交《课题设计论证》（附件</w:t>
      </w:r>
      <w:r>
        <w:rPr>
          <w:rFonts w:hint="eastAsia" w:ascii="仿宋_GB2312" w:hAnsi="宋体" w:cs="宋体"/>
          <w:color w:val="000000"/>
          <w:kern w:val="0"/>
          <w:szCs w:val="28"/>
          <w:lang w:val="en-US" w:eastAsia="zh-CN"/>
        </w:rPr>
        <w:t>6</w:t>
      </w:r>
      <w:r>
        <w:rPr>
          <w:rFonts w:hint="eastAsia" w:ascii="仿宋_GB2312" w:hAnsi="宋体" w:cs="宋体"/>
          <w:color w:val="000000"/>
          <w:kern w:val="0"/>
          <w:szCs w:val="28"/>
          <w:lang w:eastAsia="zh-CN"/>
        </w:rPr>
        <w:t>）。</w:t>
      </w:r>
    </w:p>
    <w:p w14:paraId="5DE11595">
      <w:pPr>
        <w:ind w:firstLine="640" w:firstLineChars="200"/>
        <w:rPr>
          <w:rFonts w:hint="eastAsia" w:ascii="仿宋_GB2312" w:hAnsi="宋体" w:cs="宋体"/>
          <w:color w:val="000000"/>
          <w:kern w:val="0"/>
          <w:szCs w:val="28"/>
          <w:lang w:val="en-US" w:eastAsia="zh-CN"/>
        </w:rPr>
      </w:pPr>
      <w:r>
        <w:rPr>
          <w:rFonts w:hint="eastAsia" w:ascii="仿宋_GB2312" w:hAnsi="宋体" w:cs="宋体"/>
          <w:color w:val="000000"/>
          <w:kern w:val="0"/>
          <w:szCs w:val="28"/>
          <w:lang w:val="en-US" w:eastAsia="zh-CN"/>
        </w:rPr>
        <w:t>2.</w:t>
      </w:r>
      <w:r>
        <w:rPr>
          <w:rFonts w:hint="eastAsia" w:ascii="仿宋_GB2312" w:hAnsi="宋体" w:cs="宋体"/>
          <w:b/>
          <w:bCs/>
          <w:color w:val="000000"/>
          <w:kern w:val="0"/>
          <w:szCs w:val="28"/>
          <w:lang w:val="en-US" w:eastAsia="zh-CN"/>
        </w:rPr>
        <w:t>材料报送（10月28日上午12点前）</w:t>
      </w:r>
      <w:r>
        <w:rPr>
          <w:rFonts w:hint="eastAsia" w:ascii="仿宋_GB2312" w:hAnsi="宋体" w:cs="宋体"/>
          <w:color w:val="000000"/>
          <w:kern w:val="0"/>
          <w:szCs w:val="28"/>
          <w:lang w:val="en-US" w:eastAsia="zh-CN"/>
        </w:rPr>
        <w:t>：各二级学院和公共课部统一将纸质申报材料交科研处211（其他职能部门的申报材料由申报人评审职称时所挂靠的院部进行统一提交）。《申请书》（见附件5）和《活页》（见附件6）分别</w:t>
      </w:r>
      <w:r>
        <w:rPr>
          <w:rFonts w:hint="eastAsia" w:ascii="仿宋_GB2312" w:hAnsi="宋体" w:cs="宋体"/>
          <w:b/>
          <w:bCs/>
          <w:color w:val="000000"/>
          <w:kern w:val="0"/>
          <w:szCs w:val="28"/>
          <w:lang w:val="en-US" w:eastAsia="zh-CN"/>
        </w:rPr>
        <w:t>用A3纸双面打印、中缝装订，一式4份</w:t>
      </w:r>
      <w:r>
        <w:rPr>
          <w:rFonts w:hint="eastAsia" w:ascii="仿宋_GB2312" w:hAnsi="宋体" w:cs="宋体"/>
          <w:color w:val="000000"/>
          <w:kern w:val="0"/>
          <w:szCs w:val="28"/>
          <w:lang w:val="en-US" w:eastAsia="zh-CN"/>
        </w:rPr>
        <w:t>，《课题汇总表》1份，知网查重报告1份。建一个文件夹以“课题类别+姓名+课题名称”命名，存放电子版材料，具体如下图所示，并发送至科研处邮箱：</w:t>
      </w:r>
      <w:r>
        <w:rPr>
          <w:rFonts w:hint="eastAsia" w:ascii="仿宋_GB2312" w:hAnsi="宋体" w:cs="宋体"/>
          <w:color w:val="000000"/>
          <w:kern w:val="0"/>
          <w:szCs w:val="28"/>
          <w:lang w:val="en-US" w:eastAsia="zh-CN"/>
        </w:rPr>
        <w:fldChar w:fldCharType="begin"/>
      </w:r>
      <w:r>
        <w:rPr>
          <w:rFonts w:hint="eastAsia" w:ascii="仿宋_GB2312" w:hAnsi="宋体" w:cs="宋体"/>
          <w:color w:val="000000"/>
          <w:kern w:val="0"/>
          <w:szCs w:val="28"/>
          <w:lang w:val="en-US" w:eastAsia="zh-CN"/>
        </w:rPr>
        <w:instrText xml:space="preserve"> HYPERLINK "mailto:1132830550@qq.com。" </w:instrText>
      </w:r>
      <w:r>
        <w:rPr>
          <w:rFonts w:hint="eastAsia" w:ascii="仿宋_GB2312" w:hAnsi="宋体" w:cs="宋体"/>
          <w:color w:val="000000"/>
          <w:kern w:val="0"/>
          <w:szCs w:val="28"/>
          <w:lang w:val="en-US" w:eastAsia="zh-CN"/>
        </w:rPr>
        <w:fldChar w:fldCharType="separate"/>
      </w:r>
      <w:r>
        <w:rPr>
          <w:rFonts w:hint="eastAsia" w:ascii="仿宋_GB2312" w:hAnsi="宋体" w:cs="宋体"/>
          <w:color w:val="000000"/>
          <w:kern w:val="0"/>
          <w:szCs w:val="28"/>
          <w:lang w:val="en-US" w:eastAsia="zh-CN"/>
        </w:rPr>
        <w:t>1132830550@qq.com。</w:t>
      </w:r>
      <w:r>
        <w:rPr>
          <w:rFonts w:hint="eastAsia" w:ascii="仿宋_GB2312" w:hAnsi="宋体" w:cs="宋体"/>
          <w:color w:val="000000"/>
          <w:kern w:val="0"/>
          <w:szCs w:val="28"/>
          <w:lang w:val="en-US" w:eastAsia="zh-CN"/>
        </w:rPr>
        <w:fldChar w:fldCharType="end"/>
      </w:r>
    </w:p>
    <w:p w14:paraId="03DF5FC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_GB2312" w:hAnsi="宋体" w:cs="宋体"/>
          <w:color w:val="000000"/>
          <w:kern w:val="0"/>
          <w:szCs w:val="28"/>
          <w:lang w:val="en-US" w:eastAsia="zh-CN"/>
        </w:rPr>
      </w:pPr>
      <w:r>
        <w:drawing>
          <wp:inline distT="0" distB="0" distL="114300" distR="114300">
            <wp:extent cx="5268595" cy="193611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1936115"/>
                    </a:xfrm>
                    <a:prstGeom prst="rect">
                      <a:avLst/>
                    </a:prstGeom>
                    <a:noFill/>
                    <a:ln>
                      <a:noFill/>
                    </a:ln>
                  </pic:spPr>
                </pic:pic>
              </a:graphicData>
            </a:graphic>
          </wp:inline>
        </w:drawing>
      </w:r>
    </w:p>
    <w:p w14:paraId="66C28C4B">
      <w:pPr>
        <w:ind w:firstLine="640" w:firstLineChars="200"/>
        <w:rPr>
          <w:rFonts w:hint="eastAsia" w:ascii="黑体" w:hAnsi="黑体" w:eastAsia="黑体" w:cs="黑体"/>
          <w:color w:val="000000"/>
          <w:kern w:val="0"/>
          <w:szCs w:val="28"/>
          <w:lang w:val="en-US" w:eastAsia="zh-CN"/>
        </w:rPr>
      </w:pPr>
      <w:r>
        <w:rPr>
          <w:rFonts w:hint="eastAsia" w:ascii="黑体" w:hAnsi="黑体" w:eastAsia="黑体" w:cs="黑体"/>
          <w:color w:val="000000"/>
          <w:kern w:val="0"/>
          <w:szCs w:val="28"/>
          <w:lang w:val="en-US" w:eastAsia="zh-CN"/>
        </w:rPr>
        <w:t>四、联系人及联系方式</w:t>
      </w:r>
    </w:p>
    <w:p w14:paraId="354F3B48">
      <w:pPr>
        <w:widowControl/>
        <w:snapToGrid w:val="0"/>
        <w:spacing w:line="620" w:lineRule="exact"/>
        <w:ind w:firstLine="640" w:firstLineChars="200"/>
        <w:rPr>
          <w:rFonts w:hint="eastAsia"/>
          <w:color w:val="000000"/>
          <w:kern w:val="0"/>
          <w:shd w:val="clear" w:color="auto" w:fill="FFFFFF"/>
          <w:lang w:eastAsia="zh-CN"/>
        </w:rPr>
      </w:pPr>
      <w:r>
        <w:rPr>
          <w:color w:val="000000"/>
          <w:kern w:val="0"/>
          <w:shd w:val="clear" w:color="auto" w:fill="FFFFFF"/>
        </w:rPr>
        <w:t>联系人</w:t>
      </w:r>
      <w:r>
        <w:rPr>
          <w:rFonts w:hint="eastAsia"/>
          <w:color w:val="000000"/>
          <w:kern w:val="0"/>
          <w:shd w:val="clear" w:color="auto" w:fill="FFFFFF"/>
        </w:rPr>
        <w:t>：</w:t>
      </w:r>
      <w:r>
        <w:rPr>
          <w:rFonts w:hint="eastAsia"/>
          <w:color w:val="000000"/>
          <w:kern w:val="0"/>
          <w:shd w:val="clear" w:color="auto" w:fill="FFFFFF"/>
          <w:lang w:eastAsia="zh-CN"/>
        </w:rPr>
        <w:t>练红海</w:t>
      </w:r>
    </w:p>
    <w:p w14:paraId="124A5729">
      <w:pPr>
        <w:widowControl/>
        <w:snapToGrid w:val="0"/>
        <w:spacing w:line="620" w:lineRule="exact"/>
        <w:ind w:firstLine="640" w:firstLineChars="200"/>
        <w:rPr>
          <w:color w:val="000000"/>
          <w:kern w:val="0"/>
          <w:shd w:val="clear" w:color="auto" w:fill="FFFFFF"/>
        </w:rPr>
      </w:pPr>
      <w:r>
        <w:rPr>
          <w:color w:val="000000"/>
          <w:kern w:val="0"/>
          <w:shd w:val="clear" w:color="auto" w:fill="FFFFFF"/>
        </w:rPr>
        <w:t>联系电话</w:t>
      </w:r>
      <w:r>
        <w:rPr>
          <w:rFonts w:hint="eastAsia"/>
          <w:color w:val="000000"/>
          <w:kern w:val="0"/>
          <w:shd w:val="clear" w:color="auto" w:fill="FFFFFF"/>
        </w:rPr>
        <w:t>：0731-528102</w:t>
      </w:r>
      <w:r>
        <w:rPr>
          <w:color w:val="000000"/>
          <w:kern w:val="0"/>
          <w:shd w:val="clear" w:color="auto" w:fill="FFFFFF"/>
        </w:rPr>
        <w:t>22</w:t>
      </w:r>
    </w:p>
    <w:p w14:paraId="176DE9D3">
      <w:pPr>
        <w:widowControl/>
        <w:snapToGrid w:val="0"/>
        <w:spacing w:line="620" w:lineRule="exact"/>
        <w:ind w:firstLine="640" w:firstLineChars="200"/>
        <w:jc w:val="right"/>
        <w:rPr>
          <w:color w:val="000000"/>
          <w:kern w:val="0"/>
          <w:shd w:val="clear" w:color="auto" w:fill="FFFFFF"/>
        </w:rPr>
      </w:pPr>
    </w:p>
    <w:p w14:paraId="5F99118A">
      <w:pPr>
        <w:widowControl/>
        <w:snapToGrid w:val="0"/>
        <w:spacing w:line="620" w:lineRule="exact"/>
        <w:ind w:firstLine="640" w:firstLineChars="200"/>
        <w:jc w:val="right"/>
        <w:rPr>
          <w:color w:val="000000"/>
          <w:kern w:val="0"/>
          <w:shd w:val="clear" w:color="auto" w:fill="FFFFFF"/>
        </w:rPr>
      </w:pPr>
      <w:r>
        <w:rPr>
          <w:color w:val="000000"/>
          <w:kern w:val="0"/>
          <w:shd w:val="clear" w:color="auto" w:fill="FFFFFF"/>
        </w:rPr>
        <w:t>湖南电气职业技术学院科研处</w:t>
      </w:r>
    </w:p>
    <w:p w14:paraId="4B6AD9BD">
      <w:pPr>
        <w:widowControl/>
        <w:snapToGrid w:val="0"/>
        <w:spacing w:line="620" w:lineRule="exact"/>
        <w:ind w:firstLine="640" w:firstLineChars="200"/>
        <w:jc w:val="right"/>
      </w:pPr>
      <w:r>
        <w:rPr>
          <w:color w:val="000000"/>
          <w:kern w:val="0"/>
          <w:shd w:val="clear" w:color="auto" w:fill="FFFFFF"/>
        </w:rPr>
        <w:t>二〇</w:t>
      </w:r>
      <w:r>
        <w:rPr>
          <w:rFonts w:hint="eastAsia"/>
          <w:color w:val="000000"/>
          <w:kern w:val="0"/>
          <w:shd w:val="clear" w:color="auto" w:fill="FFFFFF"/>
        </w:rPr>
        <w:t>二</w:t>
      </w:r>
      <w:r>
        <w:rPr>
          <w:rFonts w:hint="eastAsia"/>
          <w:color w:val="000000"/>
          <w:kern w:val="0"/>
          <w:shd w:val="clear" w:color="auto" w:fill="FFFFFF"/>
          <w:lang w:val="en-US" w:eastAsia="zh-CN"/>
        </w:rPr>
        <w:t>五</w:t>
      </w:r>
      <w:r>
        <w:rPr>
          <w:color w:val="000000"/>
          <w:kern w:val="0"/>
          <w:shd w:val="clear" w:color="auto" w:fill="FFFFFF"/>
        </w:rPr>
        <w:t>年</w:t>
      </w:r>
      <w:r>
        <w:rPr>
          <w:rFonts w:hint="eastAsia"/>
          <w:color w:val="000000"/>
          <w:kern w:val="0"/>
          <w:shd w:val="clear" w:color="auto" w:fill="FFFFFF"/>
          <w:lang w:val="en-US" w:eastAsia="zh-CN"/>
        </w:rPr>
        <w:t>十</w:t>
      </w:r>
      <w:r>
        <w:rPr>
          <w:color w:val="000000"/>
          <w:kern w:val="0"/>
          <w:shd w:val="clear" w:color="auto" w:fill="FFFFFF"/>
        </w:rPr>
        <w:t>月</w:t>
      </w:r>
      <w:r>
        <w:rPr>
          <w:rFonts w:hint="eastAsia"/>
          <w:color w:val="000000"/>
          <w:kern w:val="0"/>
          <w:shd w:val="clear" w:color="auto" w:fill="FFFFFF"/>
          <w:lang w:val="en-US" w:eastAsia="zh-CN"/>
        </w:rPr>
        <w:t>十七</w:t>
      </w:r>
      <w:r>
        <w:rPr>
          <w:color w:val="000000"/>
          <w:kern w:val="0"/>
          <w:shd w:val="clear" w:color="auto"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FZXiaoBiaoSong-B05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kZWY0ZjQ3N2JiZDA1OWE4MTNhNzRiZTBmY2I5MzIifQ=="/>
  </w:docVars>
  <w:rsids>
    <w:rsidRoot w:val="002F5FDE"/>
    <w:rsid w:val="00034719"/>
    <w:rsid w:val="00222FB3"/>
    <w:rsid w:val="00287792"/>
    <w:rsid w:val="002F5FDE"/>
    <w:rsid w:val="00310BFC"/>
    <w:rsid w:val="00371E1C"/>
    <w:rsid w:val="00415972"/>
    <w:rsid w:val="00456815"/>
    <w:rsid w:val="00474F88"/>
    <w:rsid w:val="00564A5F"/>
    <w:rsid w:val="006252B6"/>
    <w:rsid w:val="006A2772"/>
    <w:rsid w:val="007452B9"/>
    <w:rsid w:val="007B2815"/>
    <w:rsid w:val="007C5F8A"/>
    <w:rsid w:val="008126A1"/>
    <w:rsid w:val="00827DE7"/>
    <w:rsid w:val="0087560D"/>
    <w:rsid w:val="00912A50"/>
    <w:rsid w:val="00930378"/>
    <w:rsid w:val="009C6C2E"/>
    <w:rsid w:val="009F45F9"/>
    <w:rsid w:val="00A90C36"/>
    <w:rsid w:val="00AD3C32"/>
    <w:rsid w:val="00B75483"/>
    <w:rsid w:val="00BA1EF8"/>
    <w:rsid w:val="00BB4077"/>
    <w:rsid w:val="00C24C89"/>
    <w:rsid w:val="00C72D1E"/>
    <w:rsid w:val="00C8791F"/>
    <w:rsid w:val="00CC719C"/>
    <w:rsid w:val="00CD4E49"/>
    <w:rsid w:val="00CE6FB5"/>
    <w:rsid w:val="00D124C1"/>
    <w:rsid w:val="00DF0441"/>
    <w:rsid w:val="00E50B85"/>
    <w:rsid w:val="00EA7E48"/>
    <w:rsid w:val="00F527E6"/>
    <w:rsid w:val="00F96F3C"/>
    <w:rsid w:val="00FF7061"/>
    <w:rsid w:val="0F5A39C8"/>
    <w:rsid w:val="17260828"/>
    <w:rsid w:val="1B0E1437"/>
    <w:rsid w:val="1B666609"/>
    <w:rsid w:val="1DB43C1F"/>
    <w:rsid w:val="2B117EDC"/>
    <w:rsid w:val="46334363"/>
    <w:rsid w:val="493F4CCB"/>
    <w:rsid w:val="4F792DE3"/>
    <w:rsid w:val="556A2DD9"/>
    <w:rsid w:val="631227ED"/>
    <w:rsid w:val="66611986"/>
    <w:rsid w:val="6FA436A2"/>
    <w:rsid w:val="7CCC3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rPr>
  </w:style>
  <w:style w:type="character" w:styleId="10">
    <w:name w:val="Hyperlink"/>
    <w:qFormat/>
    <w:uiPriority w:val="0"/>
    <w:rPr>
      <w:color w:val="0000FF"/>
      <w:u w:val="single"/>
    </w:rPr>
  </w:style>
  <w:style w:type="paragraph" w:styleId="11">
    <w:name w:val="List Paragraph"/>
    <w:basedOn w:val="1"/>
    <w:qFormat/>
    <w:uiPriority w:val="34"/>
    <w:pPr>
      <w:ind w:firstLine="420" w:firstLineChars="200"/>
    </w:pPr>
  </w:style>
  <w:style w:type="character" w:customStyle="1" w:styleId="12">
    <w:name w:val="页眉 字符"/>
    <w:basedOn w:val="8"/>
    <w:link w:val="6"/>
    <w:qFormat/>
    <w:uiPriority w:val="99"/>
    <w:rPr>
      <w:rFonts w:ascii="Times New Roman" w:hAnsi="Times New Roman" w:eastAsia="仿宋_GB2312" w:cs="Times New Roman"/>
      <w:sz w:val="18"/>
      <w:szCs w:val="18"/>
    </w:rPr>
  </w:style>
  <w:style w:type="character" w:customStyle="1" w:styleId="13">
    <w:name w:val="页脚 字符"/>
    <w:basedOn w:val="8"/>
    <w:link w:val="5"/>
    <w:qFormat/>
    <w:uiPriority w:val="99"/>
    <w:rPr>
      <w:rFonts w:ascii="Times New Roman" w:hAnsi="Times New Roman" w:eastAsia="仿宋_GB2312" w:cs="Times New Roman"/>
      <w:sz w:val="18"/>
      <w:szCs w:val="18"/>
    </w:rPr>
  </w:style>
  <w:style w:type="character" w:customStyle="1" w:styleId="14">
    <w:name w:val="标题 1 字符"/>
    <w:basedOn w:val="8"/>
    <w:link w:val="2"/>
    <w:qFormat/>
    <w:uiPriority w:val="9"/>
    <w:rPr>
      <w:rFonts w:ascii="宋体" w:hAnsi="宋体" w:eastAsia="宋体" w:cs="宋体"/>
      <w:b/>
      <w:bCs/>
      <w:kern w:val="36"/>
      <w:sz w:val="48"/>
      <w:szCs w:val="48"/>
    </w:rPr>
  </w:style>
  <w:style w:type="character" w:customStyle="1" w:styleId="15">
    <w:name w:val="标题 2 字符"/>
    <w:basedOn w:val="8"/>
    <w:link w:val="3"/>
    <w:semiHidden/>
    <w:qFormat/>
    <w:uiPriority w:val="9"/>
    <w:rPr>
      <w:rFonts w:asciiTheme="majorHAnsi" w:hAnsiTheme="majorHAnsi" w:eastAsiaTheme="majorEastAsia" w:cstheme="majorBidi"/>
      <w:b/>
      <w:bCs/>
      <w:sz w:val="32"/>
      <w:szCs w:val="32"/>
    </w:rPr>
  </w:style>
  <w:style w:type="character" w:customStyle="1" w:styleId="16">
    <w:name w:val="批注框文本 字符"/>
    <w:basedOn w:val="8"/>
    <w:link w:val="4"/>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962</Words>
  <Characters>1095</Characters>
  <Lines>6</Lines>
  <Paragraphs>1</Paragraphs>
  <TotalTime>11</TotalTime>
  <ScaleCrop>false</ScaleCrop>
  <LinksUpToDate>false</LinksUpToDate>
  <CharactersWithSpaces>1095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2018-01-11T02:49:00Z</dcterms:created>
  <dc:creator>吴敏</dc:creator>
  <cp:lastModifiedBy>Lian Honghai</cp:lastModifiedBy>
  <dcterms:modified xsi:type="dcterms:W3CDTF">2025-10-17T09:02:01Z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20EEF09A6F5F4161847F685CDEC075D4_12</vt:lpwstr>
  </property>
  <property fmtid="{D5CDD505-2E9C-101B-9397-08002B2CF9AE}" pid="4" name="KSOTemplateDocerSaveRecord">
    <vt:lpwstr>eyJoZGlkIjoiYjNkZWY0ZjQ3N2JiZDA1OWE4MTNhNzRiZTBmY2I5MzIiLCJ1c2VySWQiOiIzMTE3MjU3NDEifQ==</vt:lpwstr>
  </property>
</Properties>
</file>