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textAlignment w:val="auto"/>
        <w:rPr>
          <w:rFonts w:hint="eastAsia" w:ascii="黑体" w:hAnsi="黑体" w:eastAsia="黑体" w:cs="黑体"/>
          <w:color w:val="0F11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F1115"/>
          <w:sz w:val="28"/>
          <w:szCs w:val="28"/>
          <w:shd w:val="clear" w:color="auto" w:fill="FFFFFF"/>
          <w:lang w:val="en-US" w:eastAsia="zh-CN"/>
        </w:rPr>
        <w:t>附件1：</w:t>
      </w:r>
    </w:p>
    <w:p w14:paraId="4222A1CB">
      <w:pPr>
        <w:spacing w:line="6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校级科研项目和湘潭市科技计划项目结题</w:t>
      </w:r>
    </w:p>
    <w:p w14:paraId="0E796CF5">
      <w:pPr>
        <w:spacing w:line="6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有关注意事项</w:t>
      </w:r>
    </w:p>
    <w:p w14:paraId="5D04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黑体" w:hAnsi="黑体" w:eastAsia="黑体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Segoe UI"/>
          <w:color w:val="0F1115"/>
          <w:sz w:val="32"/>
          <w:szCs w:val="32"/>
          <w:shd w:val="clear" w:color="auto" w:fill="FFFFFF"/>
          <w:lang w:val="en-US" w:eastAsia="zh-CN"/>
        </w:rPr>
        <w:t>一、达到结题的基本条件</w:t>
      </w:r>
    </w:p>
    <w:p w14:paraId="531BC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_GB2312" w:hAnsi="黑体" w:eastAsia="仿宋_GB2312" w:cs="Segoe UI"/>
          <w:b/>
          <w:bCs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b/>
          <w:bCs/>
          <w:color w:val="0F1115"/>
          <w:sz w:val="32"/>
          <w:szCs w:val="32"/>
          <w:shd w:val="clear" w:color="auto" w:fill="FFFFFF"/>
          <w:lang w:val="en-US" w:eastAsia="zh-CN"/>
        </w:rPr>
        <w:t>（一）校级科研基金项目</w:t>
      </w:r>
    </w:p>
    <w:p w14:paraId="1BA7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  <w:t>项目结项成果需与立项项目内容相关，成果形式包括但不限于专著、论文、教材、专利、软件著作权、研究报告等，为规范项目管理并确保研究质量，项目均采用成果记分制进行结项。</w:t>
      </w:r>
    </w:p>
    <w:p w14:paraId="4F56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  <w:t>1.项目结项分值要求。①重点项目，成果总分须达到4分及以上；②一般项目：成果总分须达到2分及以上；③指导性计划项目：成果总分须达到1分及以上。</w:t>
      </w:r>
    </w:p>
    <w:p w14:paraId="0BF6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  <w:t>2.结项成果按以下规则记分。①权威期刊论文或核心期刊论文计4分/篇、一般期刊论文计2分/篇、学术会议收录论文计1分/篇。论文须明确标注项目来源及编号（如：湖南电气职业技术学院科研基金项目（编号*））；②国内外发明专利计4分/项、实用新型专利计2分/项。专利的第一权利人须为湖南电气职业技术学院；③学术著作（含专著、译著、编著）或教材计4分/本。④软件著作权计1分/项。第一软件著作权人须为湖南电气职业技术学院；⑤高水平研究报告计1分。研究报告字数不少于1万字，查重率不高于20%，需提供查重证明；明确报告的研究价值、实践意义及创新性，由所属部门出具认定意见；⑥由学术委员会或权威机构认定的其他实物性或应用性的成果计1分/项。</w:t>
      </w:r>
    </w:p>
    <w:p w14:paraId="36AF3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  <w:t>其中，上述①-④项中的成果，须符合《湖南电气职业技术学院论文著作、科研项目、奖励级别认定办法（修订）》（电气职院发〔2020〕27号）中的认定条件。</w:t>
      </w:r>
    </w:p>
    <w:p w14:paraId="4B21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b/>
          <w:bCs/>
          <w:color w:val="0F1115"/>
          <w:sz w:val="32"/>
          <w:szCs w:val="32"/>
          <w:shd w:val="clear" w:color="auto" w:fill="FFFFFF"/>
          <w:lang w:val="en-US" w:eastAsia="zh-CN"/>
        </w:rPr>
        <w:t>（二）湘潭市科技计划项目</w:t>
      </w:r>
    </w:p>
    <w:p w14:paraId="7BC0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  <w:t>1.已签订合同书的项目须完成合同约定的总体目标及绩效评价指标。未签订合同书的项目应至少发表1篇省级及以上期刊论文（须标识项目信息及编号）或授权1项与课题相关的职务专利。</w:t>
      </w:r>
    </w:p>
    <w:p w14:paraId="0EA0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Segoe UI"/>
          <w:color w:val="0F1115"/>
          <w:sz w:val="32"/>
          <w:szCs w:val="32"/>
          <w:shd w:val="clear" w:color="auto" w:fill="FFFFFF"/>
          <w:lang w:val="en-US" w:eastAsia="zh-CN"/>
        </w:rPr>
        <w:t>2.项目主持人向科研处提交《结题报告》、《研究报告》、及研究成果相关证明资料。</w:t>
      </w:r>
    </w:p>
    <w:p w14:paraId="2ECC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Segoe UI"/>
          <w:color w:val="0F11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Segoe UI"/>
          <w:color w:val="0F1115"/>
          <w:sz w:val="32"/>
          <w:szCs w:val="32"/>
          <w:shd w:val="clear" w:color="auto" w:fill="FFFFFF"/>
          <w:lang w:val="en-US" w:eastAsia="zh-CN"/>
        </w:rPr>
        <w:t>二、结题相关材料准备</w:t>
      </w:r>
    </w:p>
    <w:p w14:paraId="5EDE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）校级科研基金项目</w:t>
      </w:r>
    </w:p>
    <w:p w14:paraId="1276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《申报书》（包括申报书表格及论证部分）；</w:t>
      </w:r>
    </w:p>
    <w:p w14:paraId="499D2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《结题报告》（无需签字盖章，结题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通过后走签字盖章流程）</w:t>
      </w:r>
      <w:r>
        <w:rPr>
          <w:rFonts w:ascii="Times New Roman" w:hAnsi="Times New Roman" w:eastAsia="仿宋_GB2312" w:cs="Times New Roman"/>
          <w:sz w:val="32"/>
          <w:szCs w:val="32"/>
        </w:rPr>
        <w:t>;</w:t>
      </w:r>
    </w:p>
    <w:p w14:paraId="0170D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研究报告；</w:t>
      </w:r>
    </w:p>
    <w:p w14:paraId="5B86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论文、专利等结题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佐证材料。</w:t>
      </w:r>
    </w:p>
    <w:p w14:paraId="7BA8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湘潭市科技计划项目</w:t>
      </w:r>
    </w:p>
    <w:p w14:paraId="394C12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完整的电子版申报书，项目合同书扫描件（如有）；</w:t>
      </w:r>
    </w:p>
    <w:p w14:paraId="3A458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《湘潭市科技计划项目结题报告》（无需签字盖章，结题通过后走签字盖章流程）；</w:t>
      </w:r>
    </w:p>
    <w:p w14:paraId="74F320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电子版研究报告；</w:t>
      </w:r>
    </w:p>
    <w:p w14:paraId="0B33E9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论文、专利等结题佐证材料的扫描件。</w:t>
      </w:r>
    </w:p>
    <w:p w14:paraId="4049E1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有下拨经费的课题需提交《项目经费决算表》（须加盖财务部门公章）；</w:t>
      </w:r>
    </w:p>
    <w:p w14:paraId="780D83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如有变更事项，需提交项目变更申请表及批复文件。</w:t>
      </w:r>
    </w:p>
    <w:p w14:paraId="4A4F9C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line="560" w:lineRule="exact"/>
        <w:ind w:firstLine="640" w:firstLineChars="200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、结题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基本流程</w:t>
      </w:r>
    </w:p>
    <w:p w14:paraId="3AEF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所有结题材料均在科研项目管理平台上传，步骤为：</w:t>
      </w:r>
    </w:p>
    <w:p w14:paraId="6942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平台首页进入“2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年成果登记”，完成论文、专利等成果的登记，并联系科研处审核（往年已登记的成果无需进行此流程）；</w:t>
      </w:r>
    </w:p>
    <w:p w14:paraId="1C73E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在“在线文库”上传结题验收材料→进入“项目管理”→进入“过程管理”→选中待结题的项目→依次上传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立项批文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学校资助文件、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《申报书》、《结题报告》、《研究报告》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取得成果佐证（即论文、专利等佐证材料）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→填写结题时间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5D24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进入“结题管理”→进入“项目结题”→待结题项目在列表中可见，即为结题验收申请流程完成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00E0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为规范校级科研基金项目管理，按照《湖南电气职业技术学院校级科研基金项目管理办法》的通知（电气职院发〔2022〕3号）要求，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及以前立项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本批次未完成结题的将作撤项处理，并收回课题经费。被撤销项目的负责人5年内不得申报校级及以上科研项目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46F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科研处审核后将对结题结果进行公布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结题通过的项目需在公布十日内完成《结题报告》的签字盖章流程，并将含有盖章签字的《结题报告》扫描件上传至科研管理平台。</w:t>
      </w:r>
    </w:p>
    <w:p w14:paraId="762319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B054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265C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588" w:right="1361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0CDFC"/>
    <w:multiLevelType w:val="singleLevel"/>
    <w:tmpl w:val="AEF0CDF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ZWY0ZjQ3N2JiZDA1OWE4MTNhNzRiZTBmY2I5MzIifQ=="/>
  </w:docVars>
  <w:rsids>
    <w:rsidRoot w:val="00172A27"/>
    <w:rsid w:val="001030F3"/>
    <w:rsid w:val="002A45EF"/>
    <w:rsid w:val="00382E40"/>
    <w:rsid w:val="00487643"/>
    <w:rsid w:val="00516F8F"/>
    <w:rsid w:val="00582C3E"/>
    <w:rsid w:val="00664D1B"/>
    <w:rsid w:val="007D73A2"/>
    <w:rsid w:val="00811C70"/>
    <w:rsid w:val="0086409C"/>
    <w:rsid w:val="008856D7"/>
    <w:rsid w:val="00980393"/>
    <w:rsid w:val="009C2AAE"/>
    <w:rsid w:val="009E53EE"/>
    <w:rsid w:val="00A21B4B"/>
    <w:rsid w:val="00BB502C"/>
    <w:rsid w:val="00C42A18"/>
    <w:rsid w:val="00E63B16"/>
    <w:rsid w:val="00E6775D"/>
    <w:rsid w:val="00F3357A"/>
    <w:rsid w:val="011F6734"/>
    <w:rsid w:val="0184718D"/>
    <w:rsid w:val="07745616"/>
    <w:rsid w:val="0B5500F5"/>
    <w:rsid w:val="0BED7E05"/>
    <w:rsid w:val="0E544631"/>
    <w:rsid w:val="11313AFF"/>
    <w:rsid w:val="12E13396"/>
    <w:rsid w:val="140432BB"/>
    <w:rsid w:val="196729F2"/>
    <w:rsid w:val="1B7C4E02"/>
    <w:rsid w:val="208C266E"/>
    <w:rsid w:val="225278E7"/>
    <w:rsid w:val="253046F8"/>
    <w:rsid w:val="271E747A"/>
    <w:rsid w:val="283D5845"/>
    <w:rsid w:val="286640ED"/>
    <w:rsid w:val="2D5B5FE1"/>
    <w:rsid w:val="2E3865C1"/>
    <w:rsid w:val="2FB96F4D"/>
    <w:rsid w:val="31D46989"/>
    <w:rsid w:val="36EE7787"/>
    <w:rsid w:val="37781A80"/>
    <w:rsid w:val="396751F3"/>
    <w:rsid w:val="3A4A5C04"/>
    <w:rsid w:val="3C2765AA"/>
    <w:rsid w:val="415051F4"/>
    <w:rsid w:val="4755512F"/>
    <w:rsid w:val="48B44663"/>
    <w:rsid w:val="4E2B310F"/>
    <w:rsid w:val="4FE663A2"/>
    <w:rsid w:val="52397FF8"/>
    <w:rsid w:val="54E07507"/>
    <w:rsid w:val="553F0FAF"/>
    <w:rsid w:val="55DA775B"/>
    <w:rsid w:val="5709476F"/>
    <w:rsid w:val="5C37734F"/>
    <w:rsid w:val="5C5A48EB"/>
    <w:rsid w:val="5DFD2E43"/>
    <w:rsid w:val="60F65306"/>
    <w:rsid w:val="65E87914"/>
    <w:rsid w:val="66CF4AA4"/>
    <w:rsid w:val="68277EB4"/>
    <w:rsid w:val="6B092868"/>
    <w:rsid w:val="6D2C2012"/>
    <w:rsid w:val="6F543924"/>
    <w:rsid w:val="724F1263"/>
    <w:rsid w:val="748C0004"/>
    <w:rsid w:val="7A066163"/>
    <w:rsid w:val="7A26287C"/>
    <w:rsid w:val="7F40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1345</Characters>
  <Lines>7</Lines>
  <Paragraphs>2</Paragraphs>
  <TotalTime>5</TotalTime>
  <ScaleCrop>false</ScaleCrop>
  <LinksUpToDate>false</LinksUpToDate>
  <CharactersWithSpaces>1356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2022-05-22T03:01:00Z</dcterms:created>
  <dc:creator>Administrator</dc:creator>
  <cp:lastModifiedBy>Lian Honghai</cp:lastModifiedBy>
  <cp:lastPrinted>2022-05-23T03:19:00Z</cp:lastPrinted>
  <dcterms:modified xsi:type="dcterms:W3CDTF">2026-01-09T04:10:59Z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074C938E77BC4BF99D135155DD006D27_12</vt:lpwstr>
  </property>
  <property fmtid="{D5CDD505-2E9C-101B-9397-08002B2CF9AE}" pid="4" name="KSOTemplateDocerSaveRecord">
    <vt:lpwstr>eyJoZGlkIjoiZWViMTM5MThhODU5YmVmMDM4NTQxYzNhNzkzNWYwMWIiLCJ1c2VySWQiOiIzMTE3MjU3NDEifQ==</vt:lpwstr>
  </property>
</Properties>
</file>