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4099C">
      <w:pPr>
        <w:spacing w:line="576" w:lineRule="exact"/>
        <w:jc w:val="left"/>
        <w:rPr>
          <w:rFonts w:ascii="国标宋体-GB/T 2312" w:hAnsi="国标宋体-GB/T 2312" w:eastAsia="黑体"/>
          <w:sz w:val="32"/>
          <w:szCs w:val="32"/>
        </w:rPr>
      </w:pPr>
      <w:bookmarkStart w:id="0" w:name="_GoBack"/>
      <w:bookmarkEnd w:id="0"/>
      <w:r>
        <w:rPr>
          <w:rFonts w:hint="eastAsia" w:ascii="国标宋体-GB/T 2312" w:hAnsi="国标宋体-GB/T 2312" w:eastAsia="黑体" w:cs="方正仿宋_GBK"/>
          <w:sz w:val="32"/>
          <w:szCs w:val="32"/>
        </w:rPr>
        <w:t>附件1</w:t>
      </w:r>
    </w:p>
    <w:p w14:paraId="3B0AD652">
      <w:pPr>
        <w:spacing w:line="576" w:lineRule="exact"/>
        <w:jc w:val="center"/>
        <w:rPr>
          <w:rFonts w:ascii="国标宋体-GB/T 2312" w:hAnsi="国标宋体-GB/T 2312" w:eastAsia="方正小标宋_GBK"/>
          <w:sz w:val="44"/>
          <w:szCs w:val="44"/>
        </w:rPr>
      </w:pPr>
    </w:p>
    <w:p w14:paraId="019EEE04">
      <w:pPr>
        <w:spacing w:line="576" w:lineRule="exact"/>
        <w:jc w:val="center"/>
        <w:rPr>
          <w:rFonts w:ascii="国标宋体-GB/T 2312" w:hAnsi="国标宋体-GB/T 2312" w:eastAsia="方正小标宋_GBK"/>
          <w:sz w:val="44"/>
          <w:szCs w:val="44"/>
        </w:rPr>
      </w:pPr>
      <w:r>
        <w:rPr>
          <w:rFonts w:hint="eastAsia" w:ascii="国标宋体-GB/T 2312" w:hAnsi="国标宋体-GB/T 2312" w:eastAsia="方正小标宋简体" w:cs="方正小标宋简体"/>
          <w:sz w:val="44"/>
          <w:szCs w:val="44"/>
        </w:rPr>
        <w:t>2026年度市级科技创新项目申报指南</w:t>
      </w:r>
    </w:p>
    <w:p w14:paraId="6BBB1F36">
      <w:pPr>
        <w:pStyle w:val="6"/>
        <w:spacing w:line="576" w:lineRule="exact"/>
        <w:ind w:firstLine="0"/>
        <w:jc w:val="center"/>
        <w:rPr>
          <w:rFonts w:hint="eastAsia" w:ascii="国标宋体-GB/T 2312" w:hAnsi="国标宋体-GB/T 2312"/>
        </w:rPr>
      </w:pPr>
    </w:p>
    <w:p w14:paraId="362B23B3">
      <w:pPr>
        <w:pStyle w:val="6"/>
        <w:spacing w:line="560" w:lineRule="exact"/>
        <w:ind w:left="420" w:leftChars="200" w:firstLine="320" w:firstLineChars="100"/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</w:pPr>
      <w:r>
        <w:rPr>
          <w:rFonts w:hint="eastAsia" w:ascii="国标宋体-GB/T 2312" w:hAnsi="国标宋体-GB/T 2312" w:eastAsia="黑体" w:cs="黑体"/>
          <w:sz w:val="32"/>
          <w:szCs w:val="32"/>
        </w:rPr>
        <w:t>一、市级技术攻关和成果转化项目</w:t>
      </w:r>
    </w:p>
    <w:p w14:paraId="6C19977B">
      <w:pPr>
        <w:pStyle w:val="6"/>
        <w:spacing w:line="560" w:lineRule="exact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/>
        </w:rPr>
        <w:t xml:space="preserve">  </w:t>
      </w:r>
      <w:r>
        <w:rPr>
          <w:rFonts w:hint="eastAsia" w:ascii="国标宋体-GB/T 2312" w:hAnsi="国标宋体-GB/T 2312" w:eastAsia="仿宋_GB2312"/>
        </w:rPr>
        <w:t xml:space="preserve">  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1.支持方向：</w:t>
      </w:r>
    </w:p>
    <w:p w14:paraId="12616F81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（1）</w:t>
      </w:r>
      <w:r>
        <w:rPr>
          <w:rFonts w:hint="eastAsia" w:ascii="国标宋体-GB/T 2312" w:hAnsi="国标宋体-GB/T 2312" w:eastAsia="仿宋_GB2312" w:cs="仿宋"/>
          <w:sz w:val="32"/>
          <w:szCs w:val="32"/>
        </w:rPr>
        <w:t>2026年《市政府工作报告》部署并推进建设</w:t>
      </w:r>
      <w:r>
        <w:rPr>
          <w:rFonts w:hint="eastAsia" w:ascii="国标宋体-GB/T 2312" w:hAnsi="国标宋体-GB/T 2312" w:eastAsia="仿宋_GB2312"/>
          <w:sz w:val="32"/>
          <w:szCs w:val="32"/>
        </w:rPr>
        <w:t>实施较好</w:t>
      </w:r>
      <w:r>
        <w:rPr>
          <w:rFonts w:hint="eastAsia" w:ascii="国标宋体-GB/T 2312" w:hAnsi="国标宋体-GB/T 2312" w:eastAsia="仿宋_GB2312" w:cs="仿宋"/>
          <w:sz w:val="32"/>
          <w:szCs w:val="32"/>
        </w:rPr>
        <w:t>的市十大科技成果转化项</w:t>
      </w:r>
      <w:r>
        <w:rPr>
          <w:rFonts w:hint="eastAsia" w:ascii="国标宋体-GB/T 2312" w:hAnsi="国标宋体-GB/T 2312" w:eastAsia="仿宋_GB2312"/>
          <w:sz w:val="32"/>
          <w:szCs w:val="32"/>
        </w:rPr>
        <w:t>目。</w:t>
      </w:r>
    </w:p>
    <w:p w14:paraId="1F190508"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支持驻潭高校成果在本地企业转化的科技创新项目：</w:t>
      </w:r>
      <w:r>
        <w:rPr>
          <w:rFonts w:hint="eastAsia" w:ascii="国标宋体-GB/T 2312" w:hAnsi="国标宋体-GB/T 2312" w:eastAsia="仿宋_GB2312"/>
          <w:sz w:val="32"/>
          <w:szCs w:val="32"/>
        </w:rPr>
        <w:t>围绕我市“三优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三特”产业，科技型企业与驻潭高校联合攻关（需提供合作期内与法人单位签订的项目联合攻关产学研合作协议）或承接驻潭高校近两年省级优秀科技成果（需提供2024年9月-2026年6月签订技术合同证明）在本地企业转化的项目，由企业牵头联合高校组织申报。</w:t>
      </w:r>
    </w:p>
    <w:p w14:paraId="1D52CD40">
      <w:pPr>
        <w:pStyle w:val="2"/>
        <w:spacing w:line="560" w:lineRule="exact"/>
        <w:ind w:firstLine="640" w:firstLineChars="200"/>
        <w:rPr>
          <w:rFonts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（3）高校、科研机构围绕我市“三优三特”产业链开展创新图谱研究。</w:t>
      </w:r>
    </w:p>
    <w:p w14:paraId="1DA3049D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2.支持对象：</w:t>
      </w:r>
    </w:p>
    <w:p w14:paraId="432A5C94">
      <w:pPr>
        <w:pStyle w:val="6"/>
        <w:spacing w:line="560" w:lineRule="exact"/>
        <w:ind w:firstLine="610" w:firstLineChars="195"/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  <w:t>（1）支持高新技术企业、科技型中小企业</w:t>
      </w: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  <w:lang w:eastAsia="zh-CN"/>
        </w:rPr>
        <w:t>与高校</w:t>
      </w: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  <w:t>联合</w:t>
      </w: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  <w:lang w:eastAsia="zh-CN"/>
        </w:rPr>
        <w:t>开展的</w:t>
      </w: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  <w:t>技术攻关和成果转化项目；</w:t>
      </w:r>
    </w:p>
    <w:p w14:paraId="4AE5A7E9">
      <w:pPr>
        <w:spacing w:line="560" w:lineRule="exact"/>
        <w:rPr>
          <w:rFonts w:ascii="国标宋体-GB/T 2312" w:hAnsi="国标宋体-GB/T 2312" w:eastAsia="仿宋_GB2312"/>
        </w:rPr>
      </w:pP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  <w:t xml:space="preserve">    （2）支持高校、科研机构开展创新图谱研究；</w:t>
      </w:r>
    </w:p>
    <w:p w14:paraId="2FF11E75">
      <w:pPr>
        <w:pStyle w:val="6"/>
        <w:spacing w:line="560" w:lineRule="exact"/>
        <w:ind w:firstLine="610" w:firstLineChars="195"/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  <w:t>（3）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重点支持2026年积极申报</w:t>
      </w:r>
      <w:r>
        <w:rPr>
          <w:rFonts w:hint="eastAsia" w:ascii="国标宋体-GB/T 2312" w:hAnsi="国标宋体-GB/T 2312" w:eastAsia="仿宋_GB2312" w:cs="仿宋_GB2312"/>
          <w:sz w:val="32"/>
          <w:szCs w:val="32"/>
          <w:lang w:eastAsia="zh-CN"/>
        </w:rPr>
        <w:t>但未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获得立项的国省科技项目；重点</w:t>
      </w:r>
      <w:r>
        <w:rPr>
          <w:rFonts w:hint="eastAsia" w:ascii="国标宋体-GB/T 2312" w:hAnsi="国标宋体-GB/T 2312" w:eastAsia="仿宋_GB2312" w:cs="仿宋_GB2312"/>
          <w:w w:val="98"/>
          <w:sz w:val="32"/>
          <w:szCs w:val="32"/>
        </w:rPr>
        <w:t>支持近3年未获得市级科技项目立项支持的企业申报的项目（后补助项目除外</w:t>
      </w:r>
      <w:r>
        <w:rPr>
          <w:rFonts w:hint="eastAsia" w:ascii="国标宋体-GB/T 2312" w:hAnsi="国标宋体-GB/T 2312" w:eastAsia="仿宋_GB2312" w:cs="仿宋_GB2312"/>
          <w:color w:val="000000"/>
          <w:w w:val="98"/>
          <w:sz w:val="32"/>
          <w:szCs w:val="32"/>
        </w:rPr>
        <w:t>）；重点支持科技副总联合聘任企业开展的技术攻关和成果转化项目。</w:t>
      </w:r>
    </w:p>
    <w:p w14:paraId="1DA9243B">
      <w:pPr>
        <w:spacing w:line="560" w:lineRule="exact"/>
        <w:ind w:firstLine="640" w:firstLineChars="200"/>
        <w:rPr>
          <w:rFonts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3.项目类别：</w:t>
      </w:r>
      <w:r>
        <w:rPr>
          <w:rFonts w:ascii="国标宋体-GB/T 2312" w:hAnsi="国标宋体-GB/T 2312" w:eastAsia="仿宋_GB2312" w:cs="仿宋_GB2312"/>
          <w:sz w:val="32"/>
          <w:szCs w:val="32"/>
        </w:rPr>
        <w:t>市级重点项目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/市级一般项目</w:t>
      </w:r>
    </w:p>
    <w:p w14:paraId="6D20E323">
      <w:pPr>
        <w:spacing w:line="560" w:lineRule="exact"/>
        <w:ind w:firstLine="640" w:firstLineChars="200"/>
        <w:rPr>
          <w:rFonts w:ascii="国标宋体-GB/T 2312" w:hAnsi="国标宋体-GB/T 231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4.</w:t>
      </w:r>
      <w:r>
        <w:rPr>
          <w:rFonts w:ascii="国标宋体-GB/T 2312" w:hAnsi="国标宋体-GB/T 2312" w:eastAsia="仿宋_GB2312" w:cs="仿宋_GB2312"/>
          <w:sz w:val="32"/>
          <w:szCs w:val="32"/>
        </w:rPr>
        <w:t>主管科室：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前沿技术</w:t>
      </w:r>
      <w:r>
        <w:rPr>
          <w:rFonts w:ascii="国标宋体-GB/T 2312" w:hAnsi="国标宋体-GB/T 2312" w:eastAsia="仿宋_GB2312"/>
          <w:sz w:val="32"/>
          <w:szCs w:val="32"/>
        </w:rPr>
        <w:t>科</w:t>
      </w:r>
      <w:r>
        <w:rPr>
          <w:rFonts w:hint="eastAsia" w:ascii="国标宋体-GB/T 2312" w:hAnsi="国标宋体-GB/T 2312" w:eastAsia="仿宋_GB2312"/>
          <w:sz w:val="32"/>
          <w:szCs w:val="32"/>
        </w:rPr>
        <w:t>、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技术创新与社会发展科技科、科技成果转化促进科</w:t>
      </w:r>
    </w:p>
    <w:p w14:paraId="42C006E9">
      <w:pPr>
        <w:spacing w:line="560" w:lineRule="exact"/>
        <w:ind w:left="420" w:leftChars="200" w:firstLine="320" w:firstLineChars="100"/>
        <w:rPr>
          <w:rFonts w:hint="eastAsia" w:ascii="国标宋体-GB/T 2312" w:hAnsi="国标宋体-GB/T 2312" w:eastAsia="黑体" w:cs="黑体"/>
          <w:sz w:val="32"/>
          <w:szCs w:val="32"/>
        </w:rPr>
      </w:pPr>
      <w:r>
        <w:rPr>
          <w:rFonts w:hint="eastAsia" w:ascii="国标宋体-GB/T 2312" w:hAnsi="国标宋体-GB/T 2312" w:eastAsia="黑体" w:cs="黑体"/>
          <w:sz w:val="32"/>
          <w:szCs w:val="32"/>
        </w:rPr>
        <w:t>二、市级科技创新培育项目</w:t>
      </w:r>
    </w:p>
    <w:p w14:paraId="424E5B85">
      <w:pPr>
        <w:spacing w:line="560" w:lineRule="exact"/>
        <w:ind w:firstLine="643" w:firstLineChars="200"/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  <w:t>（一）前沿技术创新项目</w:t>
      </w:r>
    </w:p>
    <w:p w14:paraId="73388880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1.支持对象：实施“人工智能+”行动，围绕具身智能、AI芯片、AI操作系统等方向，开展AI芯片、基础算法、操作系统等研究。重点支持驻潭高校、科研机构、高新技术企业申报的创新项目；重点支持近3年未获得市级科技项目立项支持的项目负责人申报的项目。</w:t>
      </w:r>
    </w:p>
    <w:p w14:paraId="44DA79BE">
      <w:pPr>
        <w:spacing w:line="560" w:lineRule="exact"/>
        <w:ind w:firstLine="640" w:firstLineChars="200"/>
        <w:rPr>
          <w:rFonts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2.</w:t>
      </w:r>
      <w:r>
        <w:rPr>
          <w:rFonts w:ascii="国标宋体-GB/T 2312" w:hAnsi="国标宋体-GB/T 2312" w:eastAsia="仿宋_GB2312" w:cs="仿宋_GB2312"/>
          <w:sz w:val="32"/>
          <w:szCs w:val="32"/>
        </w:rPr>
        <w:t>项目类别：市级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一般</w:t>
      </w:r>
      <w:r>
        <w:rPr>
          <w:rFonts w:ascii="国标宋体-GB/T 2312" w:hAnsi="国标宋体-GB/T 2312" w:eastAsia="仿宋_GB2312" w:cs="仿宋_GB2312"/>
          <w:sz w:val="32"/>
          <w:szCs w:val="32"/>
        </w:rPr>
        <w:t>项目</w:t>
      </w:r>
    </w:p>
    <w:p w14:paraId="1D09C0A2">
      <w:pPr>
        <w:pStyle w:val="6"/>
        <w:spacing w:line="560" w:lineRule="exact"/>
        <w:ind w:firstLine="624" w:firstLineChars="195"/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3.</w:t>
      </w:r>
      <w:r>
        <w:rPr>
          <w:rFonts w:ascii="国标宋体-GB/T 2312" w:hAnsi="国标宋体-GB/T 2312" w:eastAsia="仿宋_GB2312" w:cs="仿宋_GB2312"/>
          <w:sz w:val="32"/>
          <w:szCs w:val="32"/>
        </w:rPr>
        <w:t>主管科室：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前沿技术科</w:t>
      </w:r>
    </w:p>
    <w:p w14:paraId="4B13DB2D">
      <w:pPr>
        <w:pStyle w:val="6"/>
        <w:spacing w:line="560" w:lineRule="exact"/>
        <w:ind w:firstLine="626" w:firstLineChars="195"/>
        <w:rPr>
          <w:rFonts w:ascii="国标宋体-GB/T 2312" w:hAnsi="国标宋体-GB/T 2312" w:eastAsia="仿宋_GB2312" w:cs="仿宋_GB2312"/>
          <w:b/>
          <w:bCs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  <w:t>（二）农业科技创新项目</w:t>
      </w:r>
    </w:p>
    <w:p w14:paraId="5B271472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0"/>
          <w:szCs w:val="30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1.支持对象：支持围绕全市重点发展的特色产业所开展的品种选育、种植推广、应用示范、资源保护、检验检测、精深加工及小微农机的研发和产业化等方面科技创新项目；重点支持农业高新技术企业科技创新项目；重点支持近3年未获得市级科技项目立项支持的企业（合作社）申报的项目（后补助项目除外）</w:t>
      </w:r>
      <w:r>
        <w:rPr>
          <w:rFonts w:hint="eastAsia" w:ascii="国标宋体-GB/T 2312" w:hAnsi="国标宋体-GB/T 2312" w:eastAsia="仿宋_GB2312" w:cs="仿宋_GB2312"/>
          <w:sz w:val="30"/>
          <w:szCs w:val="30"/>
        </w:rPr>
        <w:t>。</w:t>
      </w:r>
    </w:p>
    <w:p w14:paraId="2C67EF6B">
      <w:pPr>
        <w:spacing w:line="560" w:lineRule="exact"/>
        <w:ind w:firstLine="600" w:firstLineChars="200"/>
        <w:rPr>
          <w:rFonts w:ascii="国标宋体-GB/T 2312" w:hAnsi="国标宋体-GB/T 2312" w:eastAsia="仿宋_GB2312" w:cs="仿宋_GB2312"/>
          <w:sz w:val="30"/>
          <w:szCs w:val="30"/>
        </w:rPr>
      </w:pPr>
      <w:r>
        <w:rPr>
          <w:rFonts w:hint="eastAsia" w:ascii="国标宋体-GB/T 2312" w:hAnsi="国标宋体-GB/T 2312" w:eastAsia="仿宋_GB2312" w:cs="仿宋_GB2312"/>
          <w:sz w:val="30"/>
          <w:szCs w:val="30"/>
        </w:rPr>
        <w:t>2.</w:t>
      </w:r>
      <w:r>
        <w:rPr>
          <w:rFonts w:ascii="国标宋体-GB/T 2312" w:hAnsi="国标宋体-GB/T 2312" w:eastAsia="仿宋_GB2312" w:cs="仿宋_GB2312"/>
          <w:sz w:val="30"/>
          <w:szCs w:val="30"/>
        </w:rPr>
        <w:t>项目类别：市级</w:t>
      </w:r>
      <w:r>
        <w:rPr>
          <w:rFonts w:hint="eastAsia" w:ascii="国标宋体-GB/T 2312" w:hAnsi="国标宋体-GB/T 2312" w:eastAsia="仿宋_GB2312" w:cs="仿宋_GB2312"/>
          <w:sz w:val="30"/>
          <w:szCs w:val="30"/>
        </w:rPr>
        <w:t>一般</w:t>
      </w:r>
      <w:r>
        <w:rPr>
          <w:rFonts w:ascii="国标宋体-GB/T 2312" w:hAnsi="国标宋体-GB/T 2312" w:eastAsia="仿宋_GB2312" w:cs="仿宋_GB2312"/>
          <w:sz w:val="30"/>
          <w:szCs w:val="30"/>
        </w:rPr>
        <w:t>项目</w:t>
      </w:r>
    </w:p>
    <w:p w14:paraId="2A82B515">
      <w:pPr>
        <w:pStyle w:val="6"/>
        <w:spacing w:line="560" w:lineRule="exact"/>
        <w:ind w:firstLine="585" w:firstLineChars="195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0"/>
          <w:szCs w:val="30"/>
        </w:rPr>
        <w:t>3.</w:t>
      </w:r>
      <w:r>
        <w:rPr>
          <w:rFonts w:ascii="国标宋体-GB/T 2312" w:hAnsi="国标宋体-GB/T 2312" w:eastAsia="仿宋_GB2312" w:cs="仿宋_GB2312"/>
          <w:sz w:val="30"/>
          <w:szCs w:val="30"/>
        </w:rPr>
        <w:t>主管科室：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技术创新与社会发展科技科</w:t>
      </w:r>
    </w:p>
    <w:p w14:paraId="1918281D">
      <w:pPr>
        <w:pStyle w:val="6"/>
        <w:spacing w:line="560" w:lineRule="exact"/>
        <w:ind w:firstLine="626" w:firstLineChars="195"/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b/>
          <w:bCs/>
          <w:sz w:val="32"/>
          <w:szCs w:val="32"/>
        </w:rPr>
        <w:t>（三）社会发展科技创新项目</w:t>
      </w:r>
    </w:p>
    <w:p w14:paraId="26F3EEA7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1.支持对象：支持围绕产业创新、民生改善与社会进步开展的药物研发、医疗器械研制、先进诊疗技术及医药研发、资源利用、污染防治、绿色低碳</w:t>
      </w:r>
      <w:r>
        <w:rPr>
          <w:rFonts w:hint="eastAsia" w:ascii="国标宋体-GB/T 2312" w:hAnsi="国标宋体-GB/T 2312" w:eastAsia="仿宋_GB2312" w:cs="仿宋_GB2312"/>
          <w:color w:val="auto"/>
          <w:sz w:val="32"/>
          <w:szCs w:val="32"/>
        </w:rPr>
        <w:t>、公共安全等领域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科技创新项目；重点支持高新技术企业项目。</w:t>
      </w:r>
    </w:p>
    <w:p w14:paraId="2E4926AB">
      <w:pPr>
        <w:pStyle w:val="2"/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2.项目类别：市级一般项目</w:t>
      </w:r>
    </w:p>
    <w:p w14:paraId="4B15D133">
      <w:pPr>
        <w:pStyle w:val="6"/>
        <w:spacing w:line="560" w:lineRule="exact"/>
        <w:ind w:firstLine="624" w:firstLineChars="195"/>
        <w:rPr>
          <w:rFonts w:hint="eastAsia" w:ascii="国标宋体-GB/T 2312" w:hAnsi="国标宋体-GB/T 231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3.主管科室：技术创新与社会发展科技科</w:t>
      </w:r>
    </w:p>
    <w:p w14:paraId="073013FF">
      <w:pPr>
        <w:pStyle w:val="6"/>
        <w:spacing w:line="560" w:lineRule="exact"/>
        <w:ind w:firstLine="624" w:firstLineChars="195"/>
        <w:rPr>
          <w:rFonts w:ascii="国标宋体-GB/T 2312" w:hAnsi="国标宋体-GB/T 2312" w:eastAsia="黑体" w:cs="黑体"/>
          <w:sz w:val="32"/>
          <w:szCs w:val="32"/>
        </w:rPr>
      </w:pPr>
      <w:r>
        <w:rPr>
          <w:rFonts w:hint="eastAsia" w:ascii="国标宋体-GB/T 2312" w:hAnsi="国标宋体-GB/T 2312" w:eastAsia="黑体" w:cs="黑体"/>
          <w:sz w:val="32"/>
          <w:szCs w:val="32"/>
        </w:rPr>
        <w:t>三、指导性计划项目</w:t>
      </w:r>
    </w:p>
    <w:p w14:paraId="5C2335FA">
      <w:pPr>
        <w:pStyle w:val="5"/>
        <w:shd w:val="clear" w:color="auto" w:fill="FFFFFF"/>
        <w:spacing w:line="560" w:lineRule="exact"/>
        <w:ind w:firstLine="640" w:firstLineChars="200"/>
        <w:rPr>
          <w:rFonts w:hint="default" w:ascii="国标宋体-GB/T 2312" w:hAnsi="国标宋体-GB/T 2312" w:eastAsia="仿宋_GB2312" w:cs="仿宋_GB2312"/>
          <w:kern w:val="2"/>
          <w:sz w:val="32"/>
          <w:szCs w:val="32"/>
        </w:rPr>
      </w:pPr>
      <w:r>
        <w:rPr>
          <w:rFonts w:hint="default" w:ascii="国标宋体-GB/T 2312" w:hAnsi="国标宋体-GB/T 2312" w:eastAsia="仿宋_GB2312" w:cs="仿宋_GB2312"/>
          <w:kern w:val="2"/>
          <w:sz w:val="32"/>
          <w:szCs w:val="32"/>
        </w:rPr>
        <w:t>1.支持方向：</w:t>
      </w:r>
      <w:r>
        <w:rPr>
          <w:rFonts w:ascii="国标宋体-GB/T 2312" w:hAnsi="国标宋体-GB/T 2312" w:eastAsia="仿宋_GB2312" w:cs="仿宋_GB2312"/>
          <w:kern w:val="2"/>
          <w:sz w:val="32"/>
          <w:szCs w:val="32"/>
        </w:rPr>
        <w:t>围绕我市经济发展，开展具有一定价值研究的科研项目（基础研究、应用研究、试验发展）。</w:t>
      </w:r>
    </w:p>
    <w:p w14:paraId="0D9BEBDD">
      <w:pPr>
        <w:spacing w:line="560" w:lineRule="exact"/>
        <w:ind w:firstLine="640" w:firstLineChars="200"/>
        <w:rPr>
          <w:rFonts w:ascii="国标宋体-GB/T 2312" w:hAnsi="国标宋体-GB/T 2312" w:eastAsia="仿宋_GB2312" w:cs="仿宋_GB2312"/>
          <w:sz w:val="32"/>
          <w:szCs w:val="32"/>
        </w:rPr>
      </w:pPr>
      <w:r>
        <w:rPr>
          <w:rFonts w:ascii="国标宋体-GB/T 2312" w:hAnsi="国标宋体-GB/T 2312" w:eastAsia="仿宋_GB2312" w:cs="仿宋_GB2312"/>
          <w:sz w:val="32"/>
          <w:szCs w:val="32"/>
        </w:rPr>
        <w:t>2.支持对象：</w:t>
      </w:r>
    </w:p>
    <w:p w14:paraId="5C1570E6">
      <w:pPr>
        <w:pStyle w:val="9"/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（1）重点支持2025年R&amp;D经费统计和技术合同登记完成得较好的民办本科、高职院校、医院、科研机构。</w:t>
      </w:r>
    </w:p>
    <w:p w14:paraId="5384AC6A">
      <w:pPr>
        <w:pStyle w:val="9"/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（2）重点支持项目申报单位有配套资金支持的项目。</w:t>
      </w:r>
    </w:p>
    <w:p w14:paraId="5F30BC0C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3</w:t>
      </w:r>
      <w:r>
        <w:rPr>
          <w:rFonts w:ascii="国标宋体-GB/T 2312" w:hAnsi="国标宋体-GB/T 2312" w:eastAsia="仿宋_GB2312" w:cs="仿宋_GB2312"/>
          <w:sz w:val="32"/>
          <w:szCs w:val="32"/>
        </w:rPr>
        <w:t>.项目类别：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市级指导性项目（仅立项无市级资金支持）</w:t>
      </w:r>
    </w:p>
    <w:p w14:paraId="2BF985D9">
      <w:pPr>
        <w:spacing w:line="560" w:lineRule="exact"/>
        <w:ind w:firstLine="640" w:firstLineChars="200"/>
        <w:rPr>
          <w:rFonts w:hint="eastAsia"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>4</w:t>
      </w:r>
      <w:r>
        <w:rPr>
          <w:rFonts w:ascii="国标宋体-GB/T 2312" w:hAnsi="国标宋体-GB/T 2312" w:eastAsia="仿宋_GB2312" w:cs="仿宋_GB2312"/>
          <w:sz w:val="32"/>
          <w:szCs w:val="32"/>
        </w:rPr>
        <w:t>.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指导</w:t>
      </w:r>
      <w:r>
        <w:rPr>
          <w:rFonts w:ascii="国标宋体-GB/T 2312" w:hAnsi="国标宋体-GB/T 2312" w:eastAsia="仿宋_GB2312" w:cs="仿宋_GB2312"/>
          <w:sz w:val="32"/>
          <w:szCs w:val="32"/>
        </w:rPr>
        <w:t>科室：</w:t>
      </w:r>
      <w:r>
        <w:rPr>
          <w:rFonts w:hint="eastAsia" w:ascii="国标宋体-GB/T 2312" w:hAnsi="国标宋体-GB/T 2312" w:eastAsia="仿宋_GB2312" w:cs="仿宋_GB2312"/>
          <w:sz w:val="32"/>
          <w:szCs w:val="32"/>
        </w:rPr>
        <w:t>科技规划与资源统筹科</w:t>
      </w:r>
    </w:p>
    <w:p w14:paraId="5955A7B3">
      <w:pPr>
        <w:pStyle w:val="6"/>
        <w:spacing w:line="560" w:lineRule="exact"/>
        <w:rPr>
          <w:rFonts w:ascii="国标宋体-GB/T 2312" w:hAnsi="国标宋体-GB/T 2312" w:eastAsia="仿宋_GB2312" w:cs="仿宋_GB2312"/>
          <w:sz w:val="32"/>
          <w:szCs w:val="32"/>
        </w:rPr>
      </w:pPr>
      <w:r>
        <w:rPr>
          <w:rFonts w:hint="eastAsia" w:ascii="国标宋体-GB/T 2312" w:hAnsi="国标宋体-GB/T 2312" w:eastAsia="仿宋_GB2312" w:cs="仿宋_GB2312"/>
          <w:sz w:val="32"/>
          <w:szCs w:val="32"/>
        </w:rPr>
        <w:t xml:space="preserve">   5.主管科室：前沿技术科、技术创新与社会发展科技科、科技成果转化促进科</w:t>
      </w:r>
    </w:p>
    <w:p w14:paraId="3BD9344D">
      <w:pPr>
        <w:pStyle w:val="6"/>
        <w:ind w:firstLine="0"/>
        <w:rPr>
          <w:rFonts w:ascii="国标宋体-GB/T 2312" w:hAnsi="国标宋体-GB/T 2312" w:eastAsia="仿宋_GB2312" w:cs="仿宋_GB2312"/>
          <w:sz w:val="32"/>
          <w:szCs w:val="32"/>
        </w:rPr>
      </w:pPr>
    </w:p>
    <w:p w14:paraId="28D755C7"/>
    <w:sectPr>
      <w:pgSz w:w="11906" w:h="16838"/>
      <w:pgMar w:top="1984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BD17B7-0A5D-4D8C-B19C-B2489AA3FC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32F17E6-8750-4A78-BD8C-69F7CFC337FD}"/>
  </w:font>
  <w:font w:name="国标宋体-GB/T 2312">
    <w:altName w:val="宋体"/>
    <w:panose1 w:val="02000500000000000000"/>
    <w:charset w:val="86"/>
    <w:family w:val="auto"/>
    <w:pitch w:val="default"/>
    <w:sig w:usb0="00000001" w:usb1="08000000" w:usb2="00000000" w:usb3="00000000" w:csb0="00040000" w:csb1="00000000"/>
    <w:embedRegular r:id="rId3" w:fontKey="{B4CBDF5B-3713-44DB-AC31-A508DF3CC55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656F1465-7D3E-44AB-BAE5-05E3C83AC87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1D3E4602-D235-4051-9044-FFE0EDEF5F6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9E3222AB-5D3D-4531-9735-82F9971A1BE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7" w:fontKey="{E9A51C8B-298E-475D-9761-BE0D08B96E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2EFAEBE9-934B-47A0-8DBE-3E42B17732B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E9FF8"/>
    <w:multiLevelType w:val="singleLevel"/>
    <w:tmpl w:val="FFEE9FF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DF143B"/>
    <w:rsid w:val="1D061139"/>
    <w:rsid w:val="CFDF143B"/>
    <w:rsid w:val="DFFFA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pacing w:line="500" w:lineRule="exact"/>
      <w:ind w:firstLine="564"/>
    </w:pPr>
    <w:rPr>
      <w:rFonts w:ascii="Times New Roman" w:hAnsi="Times New Roman" w:eastAsia="宋体" w:cs="Times New Roman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Body Text First Indent 2"/>
    <w:basedOn w:val="3"/>
    <w:next w:val="1"/>
    <w:qFormat/>
    <w:uiPriority w:val="0"/>
    <w:pPr>
      <w:spacing w:after="0"/>
      <w:ind w:left="0" w:leftChars="0" w:firstLine="200"/>
    </w:pPr>
    <w:rPr>
      <w:sz w:val="28"/>
      <w:szCs w:val="28"/>
    </w:rPr>
  </w:style>
  <w:style w:type="paragraph" w:customStyle="1" w:styleId="9">
    <w:name w:val="样式 文字 + 首行缩进:  2 字符3"/>
    <w:basedOn w:val="1"/>
    <w:qFormat/>
    <w:uiPriority w:val="0"/>
    <w:pPr>
      <w:spacing w:line="360" w:lineRule="auto"/>
      <w:jc w:val="left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1150</Words>
  <Characters>1192</Characters>
  <Lines>0</Lines>
  <Paragraphs>0</Paragraphs>
  <TotalTime>1.33333333333333</TotalTime>
  <ScaleCrop>false</ScaleCrop>
  <LinksUpToDate>false</LinksUpToDate>
  <CharactersWithSpaces>1203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2026-08-24T17:46:00Z</dcterms:created>
  <dc:creator>user18</dc:creator>
  <cp:lastModifiedBy>阿楠Layla</cp:lastModifiedBy>
  <dcterms:modified xsi:type="dcterms:W3CDTF">2026-09-04T02:50:45Z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7859709F8F654DA5838E47B58243AEE6_13</vt:lpwstr>
  </property>
</Properties>
</file>